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2FA370CB">
      <w:bookmarkStart w:name="_GoBack" w:id="0"/>
      <w:bookmarkEnd w:id="0"/>
      <w:r w:rsidRPr="0778764A" w:rsidR="0778764A">
        <w:rPr>
          <w:rFonts w:ascii="Arial" w:hAnsi="Arial" w:eastAsia="Arial" w:cs="Arial"/>
          <w:b w:val="1"/>
          <w:bCs w:val="1"/>
          <w:i w:val="1"/>
          <w:iCs w:val="1"/>
        </w:rPr>
        <w:t>Jordania – po raz pierwszy czy ostatni? (wykład z 27.04.2022, cz.1)</w:t>
      </w:r>
    </w:p>
    <w:p w:rsidR="0778764A" w:rsidP="0778764A" w:rsidRDefault="0778764A" w14:paraId="6A4ED0E1" w14:textId="6BEA0708">
      <w:pPr>
        <w:pStyle w:val="Normal"/>
        <w:jc w:val="both"/>
        <w:rPr>
          <w:rFonts w:ascii="Arial" w:hAnsi="Arial" w:eastAsia="Arial" w:cs="Arial"/>
          <w:b w:val="1"/>
          <w:bCs w:val="1"/>
          <w:i w:val="1"/>
          <w:iCs w:val="1"/>
        </w:rPr>
      </w:pPr>
    </w:p>
    <w:p w:rsidR="0778764A" w:rsidP="41BEEDED" w:rsidRDefault="0778764A" w14:paraId="16242DD8" w14:textId="1ACB71B3">
      <w:pPr>
        <w:pStyle w:val="Normal"/>
        <w:jc w:val="both"/>
        <w:rPr>
          <w:rFonts w:ascii="Arial" w:hAnsi="Arial" w:eastAsia="Arial" w:cs="Arial"/>
          <w:b w:val="1"/>
          <w:bCs w:val="1"/>
          <w:i w:val="1"/>
          <w:iCs w:val="1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Dzisiaj odwiedzimy Jordanię, czyli Haszymidzkie Królestwo Jordanii, bo tak brzmi prawidłowa nazwa tego kraju.</w:t>
      </w:r>
    </w:p>
    <w:p w:rsidR="0778764A" w:rsidP="41BEEDED" w:rsidRDefault="0778764A" w14:paraId="50A84876" w14:textId="6B9FBF93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Obecny ustrój Jordanii to monarchia konstytucyjna. Sąsiadami Jordanii są: Izrael </w:t>
      </w:r>
      <w:proofErr w:type="gram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( z</w:t>
      </w:r>
      <w:proofErr w:type="gram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 którym są bardzo skonfliktowani), Syria, Irak, Arabia Saudyjska, natomiast stolicą jest Amman. Dewizą miasta jest “Allah Al.-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Watan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 Al.-Malik” (Bóg, Ojczyzna, Król)</w:t>
      </w:r>
    </w:p>
    <w:p w:rsidR="0778764A" w:rsidP="0778764A" w:rsidRDefault="0778764A" w14:paraId="75D2ACCA" w14:textId="1C195DA0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Jordanią rządzi król Abdullah II (Ibn Allah). Twierdzi on, że jest potomkiem Mahometa w 43 linii. </w:t>
      </w:r>
    </w:p>
    <w:p w:rsidR="0778764A" w:rsidP="1CE261A3" w:rsidRDefault="0778764A" w14:paraId="05CE2507" w14:textId="19315EC5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1CE261A3" w:rsidR="1CE261A3">
        <w:rPr>
          <w:rFonts w:ascii="Arial" w:hAnsi="Arial" w:eastAsia="Arial" w:cs="Arial"/>
          <w:b w:val="0"/>
          <w:bCs w:val="0"/>
          <w:i w:val="0"/>
          <w:iCs w:val="0"/>
        </w:rPr>
        <w:t xml:space="preserve">Amman znany jest już z Księgi Rodzaju Starego Testamentu. W Księdze Rodzaju można przeczytać o miejscu, które nazywa się Rabat </w:t>
      </w:r>
      <w:proofErr w:type="spellStart"/>
      <w:r w:rsidRPr="1CE261A3" w:rsidR="1CE261A3">
        <w:rPr>
          <w:rFonts w:ascii="Arial" w:hAnsi="Arial" w:eastAsia="Arial" w:cs="Arial"/>
          <w:b w:val="0"/>
          <w:bCs w:val="0"/>
          <w:i w:val="0"/>
          <w:iCs w:val="0"/>
        </w:rPr>
        <w:t>Ammon</w:t>
      </w:r>
      <w:proofErr w:type="spellEnd"/>
      <w:r w:rsidRPr="1CE261A3" w:rsidR="1CE261A3">
        <w:rPr>
          <w:rFonts w:ascii="Arial" w:hAnsi="Arial" w:eastAsia="Arial" w:cs="Arial"/>
          <w:b w:val="0"/>
          <w:bCs w:val="0"/>
          <w:i w:val="0"/>
          <w:iCs w:val="0"/>
        </w:rPr>
        <w:t xml:space="preserve">. Jest to biblijne miejsce, gdzie żył lud zwany Amonitami, a przewodził im biblijny król Dawid. Te tereny przechodziły z rąk do rąk. Od X </w:t>
      </w:r>
      <w:proofErr w:type="spellStart"/>
      <w:r w:rsidRPr="1CE261A3" w:rsidR="1CE261A3">
        <w:rPr>
          <w:rFonts w:ascii="Arial" w:hAnsi="Arial" w:eastAsia="Arial" w:cs="Arial"/>
          <w:b w:val="0"/>
          <w:bCs w:val="0"/>
          <w:i w:val="0"/>
          <w:iCs w:val="0"/>
        </w:rPr>
        <w:t>w.p.n.e</w:t>
      </w:r>
      <w:proofErr w:type="spellEnd"/>
      <w:r w:rsidRPr="1CE261A3" w:rsidR="1CE261A3">
        <w:rPr>
          <w:rFonts w:ascii="Arial" w:hAnsi="Arial" w:eastAsia="Arial" w:cs="Arial"/>
          <w:b w:val="0"/>
          <w:bCs w:val="0"/>
          <w:i w:val="0"/>
          <w:iCs w:val="0"/>
        </w:rPr>
        <w:t>. żyli tu Ammonici, później Egipcjanie, Rzymianie i tak do 1921 r., kiedy to mandat nad obszarami uzyskuje Wielka Brytania i tworzy tzw. Emirat Transjordanii. W 1946 r. Jordania uzyskała niepodległość.</w:t>
      </w:r>
    </w:p>
    <w:p w:rsidR="0778764A" w:rsidP="41BEEDED" w:rsidRDefault="0778764A" w14:paraId="26544994" w14:textId="254C5DAA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300 lat p.n.e. przybywają tu Egipcjanie i nazywają to miasto Filadelfią. Natomiast od XVII w. miasto jest pod panowaniem Państwa Osmańskiego. W 1921 r. emir Abdullah ustanawia tutaj stolicę. Miasto leżało na bardzo ważnym szlaku od syryjskiego Damaszku po Medynę - czyli szlak pielgrzymkowy. I miasto zaczęło się rozwijać. Z 15 tysięcznego miasteczka przez 100 lat  powstaje 2,5 mln. metropolia. Wiele osób uważa, że Amman jest najbrzydszą stolicą świata.</w:t>
      </w:r>
    </w:p>
    <w:p w:rsidR="0778764A" w:rsidP="0778764A" w:rsidRDefault="0778764A" w14:paraId="25A11951" w14:textId="0C79BF01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Amman leży na wielu wzgórzach, dlatego najczęściej występującym szczegółem architektonicznym są schody, gdzie od 4 piętra jest poręcz. Niżej, wg Jordańczyków, jest ona niepotrzebna. Bardzo ciekawym zjawiskiem w tym mieście jest ruch kołowy. Kierunkowskazy nie istnieją, wystarczy ręka, wykrzykiwania itp. Ludzie chodzą jak chcą, Światła są rzeczą umowną. W Ammanie jest mnóstwo zaułków z małymi uliczkami, gdzie jest duża ilość złotników. Skąd tyle złota? W tamtej tradycji jest tak, że </w:t>
      </w:r>
      <w:proofErr w:type="gramStart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mężczyzna</w:t>
      </w:r>
      <w:proofErr w:type="gramEnd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 kiedy chce posiąść kobietę </w:t>
      </w:r>
      <w:proofErr w:type="gramStart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pyta</w:t>
      </w:r>
      <w:proofErr w:type="gramEnd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 ile ona chce złota. Kobieta jak jest bardzo złośliwa, to mówi, że tyle ile waży. Przed ślubem zawsze ustala się warunki rozwodu.</w:t>
      </w:r>
    </w:p>
    <w:p w:rsidR="0778764A" w:rsidP="0778764A" w:rsidRDefault="0778764A" w14:paraId="00648AE6" w14:textId="1C9A6B8E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W Ammanie jest wielka tolerancja religijna. (…). Znajduje się tam dużo ciekawych i ładnych murali. W czasie pandemii życie na ulicach zamarło. Król wprowadził godzinę policyjną. Wychodzić z domu można było po jedzenie i do apteki w określonych godzinach. Po ulicach jeździły czołgi i policja. Ale było jedno miejsce, gdzie toczyło się życie, a mianowicie był to bazar. (…)  Ludzie tutaj tłumnie przychodzili, aby się </w:t>
      </w:r>
      <w:proofErr w:type="spellStart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pospotykać</w:t>
      </w:r>
      <w:proofErr w:type="spellEnd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 i porozmawiać.</w:t>
      </w:r>
    </w:p>
    <w:p w:rsidR="0778764A" w:rsidP="41BEEDED" w:rsidRDefault="0778764A" w14:paraId="0C55541D" w14:textId="47C9480C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Wszystkie zabytki dziedzictwa kultury są pilnie strzeżone. W dzień miejsca te są monitorowane, jest ochrona, natomiast w nocy znajdują się tam transportery opancerzone, żołnierze chodzą w kamizelkach kuloodpornych i z bronią. (…) Cytadela jest najwyżej położonym miejscem w Ammanie i jest to najpiękniejsze miejsce antyczne. Jest to </w:t>
      </w:r>
      <w:proofErr w:type="gram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wzgórze</w:t>
      </w:r>
      <w:proofErr w:type="gram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 z którego można zobaczyć pałac 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Ummajadów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 i Świątynię Herkulesa. (…) Miejsce to zostało zniszczone przez trzęsienie ziemi. Ale można zobaczyć maszt flagowy i pozostałości po pałacu 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Ummajadów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. (…) </w:t>
      </w:r>
    </w:p>
    <w:p w:rsidR="0778764A" w:rsidP="41BEEDED" w:rsidRDefault="0778764A" w14:paraId="1E154131" w14:textId="6FB2CFCD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W Ammanie znajduje się muzeum archeologiczne, gdzie można obejrzeć sarkofagi z czasów egipskich i trochę artefaktów. (…). Jest również amfiteatr. Mógł on pomieścić 5 tys. ludzi. Jest to rekonstrukcja, bo oryginalny amfiteatr został zniszczony podczas trzęsienia ziemi. Amfiteatr położony jest w “nieszczęśliwym” miejscu. Otoczony jest wzgórzami i w czasie opadów deszczu jest  zalewany. (…)</w:t>
      </w:r>
    </w:p>
    <w:p w:rsidR="0778764A" w:rsidP="0778764A" w:rsidRDefault="0778764A" w14:paraId="74768F72" w14:textId="3975CADB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W dzielnicy korporacyjnej, gdzie stoją szklane domy, w czasie dnia nie ma ludzi. Ulice są </w:t>
      </w:r>
      <w:proofErr w:type="gramStart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puste.(</w:t>
      </w:r>
      <w:proofErr w:type="gramEnd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…</w:t>
      </w:r>
      <w:proofErr w:type="gramStart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) .</w:t>
      </w:r>
      <w:proofErr w:type="gramEnd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 Spacerując uliczkami można dojść do “Błękitnego” meczetu. To jest meczet króla Abdullaha II. Za niewielką opłatą można go zwiedzać. Meczet ten jest bardzo nowoczesny. Jest surowy w swojej architekturze i jest potężny. Wchodząc do meczetu zdejmujemy buty, ale zwyczaj jest taki, że buty do meczetu wnosi się podeszwami do góry. Dlatego, że podeszwa jest miejscem mentalnie nieczystym, a na podłodze leżą kobierce, a kobierzec jest wyznacznikiem rangi i bogactwa miejsca. (…) . Po przeciwnej stronie Błękitnego meczetu jest cerkiew. Parking dostępny jest dla wiernych i meczetu i cerkwi. (…)</w:t>
      </w:r>
    </w:p>
    <w:p w:rsidR="0778764A" w:rsidP="41BEEDED" w:rsidRDefault="0778764A" w14:paraId="07E8D79C" w14:textId="3CD0A99B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50 km od Ammanu jest miejscowość 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Jerash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, dawna antyczna 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geraza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. Miasto zostało założone w IV 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w.p.n.e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 przez Aleksandra Wielkiego. Swoją świetność i rozbudowę przeżyło na przełomie I/II w. za czasów cesarza Krajana. Jest to potężne stanowisko archeologiczne i największe antyczne miasto na świecie. Palmira była większa, ale już jej nie ma. </w:t>
      </w:r>
      <w:proofErr w:type="spellStart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Jerash</w:t>
      </w:r>
      <w:proofErr w:type="spellEnd"/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 xml:space="preserve"> jest bardzo pilnie strzeżone. Wchodzimy do miasta przez trzynawowe wrota Hadriana, dalej znajduje się hipodrom, który mieścił 15 tys. ludzi. Za czasów Anglików na hipodromie grano w polo. Można też obejrzeć ruiny kościoła, z którego pozostała piękna mozaika. Możemy obejrzeć Świątynię Zeusa, obok są ruiny Teatru Południowego. W 749 r. miasto popadło w ruiny przez potężne trzęsienie ziemi. Niewiele zostało. Centrum miasta – rynek główny (rynek owalny). Rynek ma wymiary 90X80 m. i jest otoczony 56 jońskimi kolumnami. Jońskie kolumny łatwo poznać. Są trzy porządki architektoniczne: dorycki, joński i koryncki. Na głównej ulicy miasta znajdowało się 365 kolumn, każda na każdy dzień roku, świątynia Majadów, najpiękniejsza fontanna, świątynia Artemidy, patronka tego miasta, łaźnie, Teatr Północny na 6 tys.osób. (…). Wchodząc na to olbrzymie stanowisko archeologiczne warto zwrócić uwagę na zdobienia architektoniczne. (…) .</w:t>
      </w:r>
    </w:p>
    <w:p w:rsidR="0778764A" w:rsidP="41BEEDED" w:rsidRDefault="0778764A" w14:paraId="690071ED" w14:textId="2CB77DEA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41BEEDED" w:rsidR="41BEEDED">
        <w:rPr>
          <w:rFonts w:ascii="Arial" w:hAnsi="Arial" w:eastAsia="Arial" w:cs="Arial"/>
          <w:b w:val="0"/>
          <w:bCs w:val="0"/>
          <w:i w:val="0"/>
          <w:iCs w:val="0"/>
        </w:rPr>
        <w:t>Teraz przenosimy się w bardzo symboliczne miejscy, czyli Góra Nebo. To jest podobno miejsce, gdzie Mojżesz miał ujrzeć ziemię obiecaną. Tutaj znajduje się Sanktuarium Mojżeszowe, a w roku 2000 odbył tutaj pielgrzymkę papież Jan Paweł II. Możemy też obejrzeć pomnik Brązowego węża. Izraelici, kiedy byli prowadzeni do swojej ziemi obiecanej w pewnym momencie zaczęli narzekać na brak wody, jedzenia i inne niedogodności. Wówczas Pan Bóg się zdenerwował i zesłał węże, ale nakazał Mojżeszowi wykonać rzeźbę z brązu węża, umieścić ją na wysokim palu i wtedy pokąsani Izraelici, kiedy spojrzeli na tego węża to zostali uzdrowieni. (…)</w:t>
      </w:r>
    </w:p>
    <w:p w:rsidR="0778764A" w:rsidP="0778764A" w:rsidRDefault="0778764A" w14:paraId="39FCFB6A" w14:textId="5BD134A1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Na koniec odwiedzimy największą depresję morską, czyli Morze Martwe. (…). Ale wcześniej można odwiedzić wrzące źródła, gejzery. Miejsce jest bardzo sympatyczne. Piękna przyroda.</w:t>
      </w:r>
    </w:p>
    <w:p w:rsidR="0778764A" w:rsidP="0778764A" w:rsidRDefault="0778764A" w14:paraId="2B0F8E00" w14:textId="29F35378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Dalej już znajdujemy się 430 m poniżej poziomu morza. Największa ziemska depresja. Morze Martwe nie wylewa się. Woda nie odpływa i z roku na rok tafla morza się obniża. Wzrasta zasolenie. </w:t>
      </w:r>
      <w:proofErr w:type="gramStart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>Ale  kryształki</w:t>
      </w:r>
      <w:proofErr w:type="gramEnd"/>
      <w:r w:rsidRPr="0778764A" w:rsidR="0778764A">
        <w:rPr>
          <w:rFonts w:ascii="Arial" w:hAnsi="Arial" w:eastAsia="Arial" w:cs="Arial"/>
          <w:b w:val="0"/>
          <w:bCs w:val="0"/>
          <w:i w:val="0"/>
          <w:iCs w:val="0"/>
        </w:rPr>
        <w:t xml:space="preserve"> soli tworzą piękne obrazy.</w:t>
      </w:r>
    </w:p>
    <w:p w:rsidR="0778764A" w:rsidP="0778764A" w:rsidRDefault="0778764A" w14:paraId="38895D50" w14:textId="5D9E1D97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5CB4E7"/>
    <w:rsid w:val="0778764A"/>
    <w:rsid w:val="1CE261A3"/>
    <w:rsid w:val="41BEEDED"/>
    <w:rsid w:val="505CB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B4E7"/>
  <w15:chartTrackingRefBased/>
  <w15:docId w15:val="{FEF7B1C4-0461-4C31-8617-491B17FA82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2022-05-03T23:11:42.6149010Z</dcterms:created>
  <dcterms:modified xsi:type="dcterms:W3CDTF">2022-05-04T02:44:25.1472334Z</dcterms:modified>
  <dc:creator>Grazyna Makulska</dc:creator>
  <lastModifiedBy>Grazyna Makulska</lastModifiedBy>
</coreProperties>
</file>